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9B5DD4">
      <w:pPr>
        <w:pStyle w:val="BodyText"/>
        <w:ind w:left="120" w:right="-15"/>
        <w:rPr>
          <w:rFonts w:ascii="Times New Roman"/>
          <w:sz w:val="20"/>
        </w:rPr>
      </w:pPr>
      <w:r>
        <w:rPr>
          <w:rFonts w:ascii="Times New Roman"/>
          <w:noProof/>
          <w:sz w:val="20"/>
        </w:rPr>
        <w:drawing>
          <wp:anchor distT="0" distB="0" distL="114300" distR="114300" simplePos="0" relativeHeight="251662336" behindDoc="0" locked="0" layoutInCell="1" allowOverlap="1">
            <wp:simplePos x="0" y="0"/>
            <wp:positionH relativeFrom="column">
              <wp:posOffset>92242</wp:posOffset>
            </wp:positionH>
            <wp:positionV relativeFrom="topMargin">
              <wp:posOffset>449179</wp:posOffset>
            </wp:positionV>
            <wp:extent cx="2176272" cy="530352"/>
            <wp:effectExtent l="0" t="0" r="0" b="3175"/>
            <wp:wrapSquare wrapText="bothSides"/>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2176272" cy="530352"/>
                    </a:xfrm>
                    <a:prstGeom prst="rect">
                      <a:avLst/>
                    </a:prstGeom>
                  </pic:spPr>
                </pic:pic>
              </a:graphicData>
            </a:graphic>
          </wp:anchor>
        </w:drawing>
      </w:r>
    </w:p>
    <w:p w:rsidR="00A751B4" w:rsidP="001D61EF">
      <w:pPr>
        <w:pStyle w:val="Title"/>
        <w:ind w:left="180"/>
        <w:sectPr w:rsidSect="001D61EF">
          <w:type w:val="continuous"/>
          <w:pgSz w:w="12240" w:h="15840"/>
          <w:pgMar w:top="720" w:right="840" w:bottom="280" w:left="600" w:header="720" w:footer="720" w:gutter="0"/>
          <w:cols w:num="2" w:space="720" w:equalWidth="0">
            <w:col w:w="3596" w:space="3063"/>
            <w:col w:w="4141"/>
          </w:cols>
        </w:sectPr>
      </w:pPr>
      <w:r>
        <w:rPr>
          <w:sz w:val="20"/>
        </w:rPr>
        <w:t>REMINDER:</w:t>
      </w:r>
      <w:r>
        <w:rPr>
          <w:spacing w:val="36"/>
          <w:sz w:val="20"/>
        </w:rPr>
        <w:t xml:space="preserve"> </w:t>
      </w:r>
      <w:r>
        <w:rPr>
          <w:sz w:val="20"/>
        </w:rPr>
        <w:t>Attendance</w:t>
      </w:r>
      <w:r>
        <w:rPr>
          <w:spacing w:val="-8"/>
          <w:sz w:val="20"/>
        </w:rPr>
        <w:t xml:space="preserve"> </w:t>
      </w:r>
      <w:r>
        <w:rPr>
          <w:sz w:val="20"/>
        </w:rPr>
        <w:t>can</w:t>
      </w:r>
      <w:r>
        <w:rPr>
          <w:spacing w:val="-5"/>
          <w:sz w:val="20"/>
        </w:rPr>
        <w:t xml:space="preserve"> </w:t>
      </w:r>
      <w:r>
        <w:rPr>
          <w:sz w:val="20"/>
        </w:rPr>
        <w:t>be</w:t>
      </w:r>
      <w:r>
        <w:rPr>
          <w:spacing w:val="-3"/>
          <w:sz w:val="20"/>
        </w:rPr>
        <w:t xml:space="preserve"> </w:t>
      </w:r>
      <w:r>
        <w:rPr>
          <w:sz w:val="20"/>
        </w:rPr>
        <w:t>texted</w:t>
      </w:r>
      <w:r>
        <w:rPr>
          <w:spacing w:val="-9"/>
          <w:sz w:val="20"/>
        </w:rPr>
        <w:t xml:space="preserve"> </w:t>
      </w:r>
      <w:r>
        <w:rPr>
          <w:sz w:val="20"/>
        </w:rPr>
        <w:t>up</w:t>
      </w:r>
      <w:r>
        <w:rPr>
          <w:spacing w:val="-4"/>
          <w:sz w:val="20"/>
        </w:rPr>
        <w:t xml:space="preserve"> </w:t>
      </w:r>
      <w:r>
        <w:rPr>
          <w:sz w:val="20"/>
        </w:rPr>
        <w:t>to</w:t>
      </w:r>
      <w:r>
        <w:rPr>
          <w:spacing w:val="-5"/>
          <w:sz w:val="20"/>
        </w:rPr>
        <w:t xml:space="preserve"> </w:t>
      </w:r>
      <w:r>
        <w:rPr>
          <w:sz w:val="20"/>
        </w:rPr>
        <w:t>24 hours after the activity.</w:t>
      </w:r>
    </w:p>
    <w:p w:rsidR="009B5DD4" w:rsidP="001D61EF">
      <w:pPr>
        <w:pStyle w:val="Title"/>
        <w:ind w:left="180"/>
      </w:pPr>
      <w:r>
        <w:t>Series</w:t>
      </w:r>
      <w:r>
        <w:rPr>
          <w:spacing w:val="-3"/>
        </w:rPr>
        <w:t xml:space="preserve"> </w:t>
      </w:r>
      <w:r>
        <w:rPr>
          <w:spacing w:val="-2"/>
        </w:rPr>
        <w:t>Name:</w:t>
      </w:r>
      <w:r w:rsidR="00A751B4">
        <w:rPr>
          <w:spacing w:val="-2"/>
        </w:rPr>
        <w:t xml:space="preserve"> </w:t>
      </w:r>
      <w:r w:rsidR="00A751B4">
        <w:rPr>
          <w:spacing w:val="-2"/>
        </w:rPr>
        <w:t>Human Trafficking in Healthcare: Recognition, Response, and Resource Navigation</w:t>
      </w:r>
    </w:p>
    <w:p w:rsidR="009B5DD4">
      <w:pPr>
        <w:pStyle w:val="BodyText"/>
        <w:spacing w:before="99"/>
        <w:rPr>
          <w:b/>
          <w:sz w:val="48"/>
        </w:rPr>
      </w:pPr>
    </w:p>
    <w:p w:rsidR="009B5DD4">
      <w:pPr>
        <w:pStyle w:val="Heading1"/>
      </w:pPr>
      <w:r>
        <w:rPr>
          <w:noProof/>
        </w:rPr>
        <mc:AlternateContent>
          <mc:Choice Requires="wps">
            <w:drawing>
              <wp:anchor distT="0" distB="0" distL="0" distR="0" simplePos="0" relativeHeight="251658240" behindDoc="0" locked="0" layoutInCell="1" allowOverlap="1">
                <wp:simplePos x="0" y="0"/>
                <wp:positionH relativeFrom="page">
                  <wp:posOffset>476072</wp:posOffset>
                </wp:positionH>
                <wp:positionV relativeFrom="paragraph">
                  <wp:posOffset>-129206</wp:posOffset>
                </wp:positionV>
                <wp:extent cx="6828790" cy="17145"/>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6828790" cy="17145"/>
                        </a:xfrm>
                        <a:custGeom>
                          <a:avLst/>
                          <a:gdLst/>
                          <a:ahLst/>
                          <a:cxnLst/>
                          <a:rect l="l" t="t" r="r" b="b"/>
                          <a:pathLst>
                            <a:path w="6828790" h="17145">
                              <a:moveTo>
                                <a:pt x="0" y="16764"/>
                              </a:moveTo>
                              <a:lnTo>
                                <a:pt x="6828586"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id="_x0000_i1025" style="mso-position-horizontal-relative:page" from="37.49pt,-10.17pt" to="575.17pt,-8.85pt" stroked="t" strokecolor="black" strokeweight="2pt">
                <v:stroke dashstyle="solid"/>
              </v:line>
            </w:pict>
          </mc:Fallback>
        </mc:AlternateContent>
      </w:r>
      <w:r>
        <w:t>Date</w:t>
      </w:r>
      <w:r>
        <w:rPr>
          <w:spacing w:val="-16"/>
        </w:rPr>
        <w:t xml:space="preserve"> </w:t>
      </w:r>
      <w:r>
        <w:rPr>
          <w:spacing w:val="-2"/>
        </w:rPr>
        <w:t>/Time:</w:t>
      </w:r>
      <w:r w:rsidR="000952C6">
        <w:rPr>
          <w:spacing w:val="-2"/>
        </w:rPr>
        <w:t xml:space="preserve"> </w:t>
      </w:r>
      <w:r w:rsidR="000952C6">
        <w:rPr>
          <w:spacing w:val="-2"/>
        </w:rPr>
        <w:t>10/01/2026 / 10:00 AM</w:t>
      </w:r>
    </w:p>
    <w:p w:rsidR="009B5DD4">
      <w:pPr>
        <w:spacing w:before="186"/>
        <w:ind w:left="178"/>
        <w:rPr>
          <w:b/>
          <w:sz w:val="28"/>
        </w:rPr>
      </w:pPr>
      <w:r>
        <w:rPr>
          <w:noProof/>
        </w:rPr>
        <mc:AlternateContent>
          <mc:Choice Requires="wps">
            <w:drawing>
              <wp:anchor distT="0" distB="0" distL="0" distR="0" simplePos="0" relativeHeight="251659264" behindDoc="0" locked="0" layoutInCell="1" allowOverlap="1">
                <wp:simplePos x="0" y="0"/>
                <wp:positionH relativeFrom="page">
                  <wp:posOffset>447763</wp:posOffset>
                </wp:positionH>
                <wp:positionV relativeFrom="paragraph">
                  <wp:posOffset>70058</wp:posOffset>
                </wp:positionV>
                <wp:extent cx="6828790" cy="17145"/>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6828790" cy="17145"/>
                        </a:xfrm>
                        <a:custGeom>
                          <a:avLst/>
                          <a:gdLst/>
                          <a:ahLst/>
                          <a:cxnLst/>
                          <a:rect l="l" t="t" r="r" b="b"/>
                          <a:pathLst>
                            <a:path w="6828790" h="17145">
                              <a:moveTo>
                                <a:pt x="0" y="16764"/>
                              </a:moveTo>
                              <a:lnTo>
                                <a:pt x="682857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id="_x0000_i1026" style="mso-position-horizontal-relative:page" from="35.26pt,5.52pt" to="572.94pt,6.84pt" stroked="t" strokecolor="black" strokeweight="0.5pt">
                <v:stroke dashstyle="solid"/>
              </v:lin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496290</wp:posOffset>
                </wp:positionH>
                <wp:positionV relativeFrom="paragraph">
                  <wp:posOffset>520273</wp:posOffset>
                </wp:positionV>
                <wp:extent cx="6828790" cy="17145"/>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6828790" cy="17145"/>
                        </a:xfrm>
                        <a:custGeom>
                          <a:avLst/>
                          <a:gdLst/>
                          <a:ahLst/>
                          <a:cxnLst/>
                          <a:rect l="l" t="t" r="r" b="b"/>
                          <a:pathLst>
                            <a:path w="6828790" h="17145">
                              <a:moveTo>
                                <a:pt x="0" y="16763"/>
                              </a:moveTo>
                              <a:lnTo>
                                <a:pt x="682868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id="_x0000_i1027" style="mso-position-horizontal-relative:page" from="39.08pt,40.97pt" to="576.77pt,42.29pt" stroked="t" strokecolor="black" strokeweight="0.5pt">
                <v:stroke dashstyle="solid"/>
              </v:line>
            </w:pict>
          </mc:Fallback>
        </mc:AlternateContent>
      </w:r>
      <w:r>
        <w:rPr>
          <w:b/>
          <w:spacing w:val="-2"/>
          <w:sz w:val="28"/>
        </w:rPr>
        <w:t>Location:</w:t>
      </w:r>
      <w:r w:rsidR="003113D4">
        <w:rPr>
          <w:b/>
          <w:spacing w:val="-2"/>
          <w:sz w:val="28"/>
        </w:rPr>
        <w:t xml:space="preserve"> </w:t>
      </w:r>
      <w:r w:rsidR="003113D4">
        <w:rPr>
          <w:b/>
          <w:spacing w:val="-2"/>
          <w:sz w:val="28"/>
        </w:rPr>
        <w:t>Shaheen Auditorium, PAH</w:t>
      </w:r>
    </w:p>
    <w:p w:rsidR="009B5DD4">
      <w:pPr>
        <w:pStyle w:val="BodyText"/>
        <w:rPr>
          <w:b/>
          <w:sz w:val="28"/>
        </w:rPr>
      </w:pPr>
    </w:p>
    <w:p w:rsidR="009B5DD4">
      <w:pPr>
        <w:pStyle w:val="BodyText"/>
        <w:spacing w:before="203"/>
        <w:rPr>
          <w:b/>
          <w:sz w:val="28"/>
        </w:rPr>
      </w:pPr>
    </w:p>
    <w:p w:rsidR="00C05E30">
      <w:pPr>
        <w:pStyle w:val="Heading2"/>
        <w:rPr>
          <w:color w:val="EC7C30"/>
          <w:spacing w:val="-2"/>
        </w:rPr>
      </w:pPr>
      <w:r>
        <w:rPr>
          <w:color w:val="EC7C30"/>
          <w:spacing w:val="-2"/>
        </w:rPr>
        <w:t>Purpose:</w:t>
      </w:r>
      <w:r w:rsidR="007446EF">
        <w:rPr>
          <w:color w:val="EC7C30"/>
          <w:spacing w:val="-2"/>
        </w:rPr>
        <w:t xml:space="preserve"> </w:t>
      </w:r>
    </w:p>
    <w:p w:rsidR="009B5DD4">
      <w:pPr>
        <w:pStyle w:val="Heading2"/>
      </w:pPr>
      <w:r>
        <w:rPr>
          <w:rtl w:val="0"/>
        </w:rPr>
        <w:t>This multidisciplinary educational activity will provide healthcare professionals with current evidence, practical screening strategies, trauma-informed approaches, and community resources to improve the recognition and response to human trafficking in healthcare settings. Participants will explore the role of the interdisciplinary healthcare team in identifying potential victims, initiating appropriate interventions, and facilitating access to support services and referral resources.</w:t>
      </w:r>
    </w:p>
    <w:p w:rsidR="009B5DD4">
      <w:pPr>
        <w:spacing w:before="177"/>
        <w:ind w:left="192"/>
        <w:rPr>
          <w:sz w:val="20"/>
        </w:rPr>
      </w:pPr>
      <w:r>
        <w:rPr>
          <w:b/>
          <w:color w:val="EC7C30"/>
          <w:sz w:val="24"/>
        </w:rPr>
        <w:t>Live</w:t>
      </w:r>
      <w:r>
        <w:rPr>
          <w:b/>
          <w:color w:val="EC7C30"/>
          <w:spacing w:val="-8"/>
          <w:sz w:val="24"/>
        </w:rPr>
        <w:t xml:space="preserve"> </w:t>
      </w:r>
      <w:r>
        <w:rPr>
          <w:b/>
          <w:color w:val="EC7C30"/>
          <w:sz w:val="24"/>
        </w:rPr>
        <w:t>Stream:</w:t>
      </w:r>
      <w:r>
        <w:rPr>
          <w:b/>
          <w:color w:val="EC7C30"/>
          <w:spacing w:val="-4"/>
          <w:sz w:val="24"/>
        </w:rPr>
        <w:t xml:space="preserve"> </w:t>
      </w:r>
      <w:r w:rsidR="00C05E30">
        <w:rPr>
          <w:b/>
          <w:color w:val="EC7C30"/>
          <w:spacing w:val="-4"/>
          <w:sz w:val="24"/>
        </w:rPr>
        <w:br/>
      </w:r>
      <w:r w:rsidRPr="00C05E30" w:rsidR="004B7448">
        <w:rPr>
          <w:bCs/>
          <w:color w:val="EC7C30"/>
          <w:spacing w:val="-4"/>
          <w:sz w:val="24"/>
        </w:rPr>
        <w:t>[PLACEHOLDER</w:t>
      </w:r>
      <w:r w:rsidR="004B7448">
        <w:rPr>
          <w:b/>
          <w:color w:val="EC7C30"/>
          <w:spacing w:val="-4"/>
          <w:sz w:val="24"/>
        </w:rPr>
        <w:t xml:space="preserve"> </w:t>
      </w:r>
      <w:r>
        <w:rPr>
          <w:color w:val="EC7C30"/>
          <w:sz w:val="20"/>
          <w:u w:val="single" w:color="EC7C30"/>
        </w:rPr>
        <w:t>Live</w:t>
      </w:r>
      <w:r>
        <w:rPr>
          <w:color w:val="EC7C30"/>
          <w:spacing w:val="-1"/>
          <w:sz w:val="20"/>
          <w:u w:val="single" w:color="EC7C30"/>
        </w:rPr>
        <w:t xml:space="preserve"> </w:t>
      </w:r>
      <w:r>
        <w:rPr>
          <w:color w:val="EC7C30"/>
          <w:sz w:val="20"/>
          <w:u w:val="single" w:color="EC7C30"/>
        </w:rPr>
        <w:t>Stream</w:t>
      </w:r>
      <w:r>
        <w:rPr>
          <w:color w:val="EC7C30"/>
          <w:spacing w:val="-4"/>
          <w:sz w:val="20"/>
          <w:u w:val="single" w:color="EC7C30"/>
        </w:rPr>
        <w:t xml:space="preserve"> Link</w:t>
      </w:r>
      <w:r w:rsidR="004B7448">
        <w:rPr>
          <w:color w:val="EC7C30"/>
          <w:spacing w:val="-4"/>
          <w:sz w:val="20"/>
          <w:u w:val="single" w:color="EC7C30"/>
        </w:rPr>
        <w:t>]</w:t>
      </w:r>
    </w:p>
    <w:p w:rsidR="004F7D80" w:rsidP="00C40ED1">
      <w:pPr>
        <w:pStyle w:val="Heading2"/>
        <w:spacing w:before="173"/>
        <w:rPr>
          <w:color w:val="EC7C30"/>
          <w:spacing w:val="-2"/>
        </w:rPr>
      </w:pPr>
      <w:r>
        <w:rPr>
          <w:color w:val="EC7C30"/>
        </w:rPr>
        <w:t>Learning</w:t>
      </w:r>
      <w:r>
        <w:rPr>
          <w:color w:val="EC7C30"/>
          <w:spacing w:val="-4"/>
        </w:rPr>
        <w:t xml:space="preserve"> </w:t>
      </w:r>
      <w:r>
        <w:rPr>
          <w:color w:val="EC7C30"/>
          <w:spacing w:val="-2"/>
        </w:rPr>
        <w:t>Objectives:</w:t>
      </w:r>
      <w:r w:rsidR="00C40ED1">
        <w:rPr>
          <w:color w:val="EC7C30"/>
          <w:spacing w:val="-2"/>
        </w:rPr>
        <w:br/>
      </w:r>
      <w:r w:rsidR="00C40ED1">
        <w:rPr>
          <w:color w:val="EC7C30"/>
          <w:spacing w:val="-2"/>
        </w:rPr>
        <w:fldChar w:fldCharType="begin"/>
      </w:r>
      <w:r w:rsidR="00C40ED1">
        <w:rPr>
          <w:color w:val="EC7C30"/>
          <w:spacing w:val="-2"/>
        </w:rPr>
        <w:instrText xml:space="preserve"> IF </w:instrText>
      </w:r>
      <w:r w:rsidR="00C40ED1">
        <w:rPr>
          <w:color w:val="EC7C30"/>
          <w:spacing w:val="-2"/>
        </w:rPr>
        <w:instrText>"</w:instrText>
      </w:r>
      <w:r w:rsidR="00C40ED1">
        <w:rPr>
          <w:color w:val="EC7C30"/>
          <w:spacing w:val="-2"/>
        </w:rPr>
        <w:instrText>"</w:instrText>
      </w:r>
      <w:r w:rsidR="00E15EF5">
        <w:rPr>
          <w:color w:val="EC7C30"/>
          <w:spacing w:val="-2"/>
        </w:rPr>
        <w:instrText xml:space="preserve"> &lt;&gt; ""</w:instrText>
      </w:r>
      <w:r w:rsidR="006A3ACF">
        <w:rPr>
          <w:color w:val="EC7C30"/>
          <w:spacing w:val="-2"/>
        </w:rPr>
        <w:instrText xml:space="preserve"> "Parent Objectives: </w:instrText>
      </w:r>
      <w:r w:rsidR="006A3ACF">
        <w:rPr>
          <w:color w:val="EC7C30"/>
          <w:spacing w:val="-2"/>
        </w:rPr>
        <w:fldChar w:fldCharType="begin"/>
      </w:r>
      <w:r w:rsidR="006A3ACF">
        <w:rPr>
          <w:color w:val="EC7C30"/>
          <w:spacing w:val="-2"/>
        </w:rPr>
        <w:instrText xml:space="preserve"> MERGEFIELD ParentObjectives </w:instrText>
      </w:r>
      <w:r w:rsidR="009A140A">
        <w:rPr>
          <w:color w:val="EC7C30"/>
          <w:spacing w:val="-2"/>
        </w:rPr>
        <w:fldChar w:fldCharType="separate"/>
      </w:r>
      <w:r>
        <w:rPr>
          <w:noProof/>
          <w:color w:val="EC7C30"/>
          <w:spacing w:val="-2"/>
        </w:rPr>
        <w:instrText>«ParentObjectives»</w:instrText>
      </w:r>
      <w:r w:rsidR="006A3ACF">
        <w:rPr>
          <w:color w:val="EC7C30"/>
          <w:spacing w:val="-2"/>
        </w:rPr>
        <w:fldChar w:fldCharType="end"/>
      </w:r>
    </w:p>
    <w:p w:rsidR="009163E4" w:rsidP="00C40ED1">
      <w:pPr>
        <w:pStyle w:val="Heading2"/>
        <w:spacing w:before="173"/>
        <w:rPr>
          <w:noProof/>
          <w:color w:val="EC7C30"/>
          <w:spacing w:val="-2"/>
        </w:rPr>
      </w:pPr>
      <w:r>
        <w:rPr>
          <w:color w:val="EC7C30"/>
          <w:spacing w:val="-2"/>
        </w:rPr>
        <w:tab/>
        <w:instrText xml:space="preserve">Session Objectives: </w:instrText>
      </w:r>
      <w:r>
        <w:rPr>
          <w:color w:val="EC7C30"/>
          <w:spacing w:val="-2"/>
        </w:rPr>
        <w:fldChar w:fldCharType="begin"/>
      </w:r>
      <w:r>
        <w:rPr>
          <w:color w:val="EC7C30"/>
          <w:spacing w:val="-2"/>
        </w:rPr>
        <w:instrText xml:space="preserve"> MERGEFIELD Objectives </w:instrText>
      </w:r>
      <w:r w:rsidR="009A140A">
        <w:rPr>
          <w:color w:val="EC7C30"/>
          <w:spacing w:val="-2"/>
        </w:rPr>
        <w:fldChar w:fldCharType="separate"/>
      </w:r>
      <w:r>
        <w:rPr>
          <w:noProof/>
          <w:color w:val="EC7C30"/>
          <w:spacing w:val="-2"/>
        </w:rPr>
        <w:instrText>«Objectives»</w:instrText>
      </w:r>
      <w:r>
        <w:rPr>
          <w:color w:val="EC7C30"/>
          <w:spacing w:val="-2"/>
        </w:rPr>
        <w:fldChar w:fldCharType="end"/>
      </w:r>
      <w:r w:rsidR="006A3ACF">
        <w:rPr>
          <w:color w:val="EC7C30"/>
          <w:spacing w:val="-2"/>
        </w:rPr>
        <w:instrText>" "</w:instrText>
      </w:r>
      <w:r w:rsidR="003466F5">
        <w:rPr>
          <w:color w:val="EC7C30"/>
          <w:spacing w:val="-2"/>
        </w:rPr>
        <w:instrText>1 Describe the prevalence of human trafficking and identify common clinical, behavioral, and environmental indicators associated with trafficking victims encountered in healthcare settings</w:instrText>
      </w:r>
    </w:p>
    <w:p w:rsidR="003466F5" w:rsidP="00C40ED1">
      <w:pPr>
        <w:pStyle w:val="Heading2"/>
        <w:spacing w:before="173"/>
        <w:rPr>
          <w:color w:val="EC7C30"/>
          <w:spacing w:val="-2"/>
        </w:rPr>
      </w:pPr>
      <w:r>
        <w:rPr>
          <w:color w:val="EC7C30"/>
          <w:spacing w:val="-2"/>
        </w:rPr>
        <w:instrText>2 Apply trauma-informed assessment, screening, and communication strategies when caring for patients who may be experiencing human trafficking or exploitation.</w:instrText>
      </w:r>
    </w:p>
    <w:p w:rsidR="003466F5" w:rsidP="00C40ED1">
      <w:pPr>
        <w:pStyle w:val="Heading2"/>
        <w:spacing w:before="173"/>
        <w:rPr>
          <w:color w:val="EC7C30"/>
          <w:spacing w:val="-2"/>
        </w:rPr>
      </w:pPr>
      <w:r>
        <w:rPr>
          <w:color w:val="EC7C30"/>
          <w:spacing w:val="-2"/>
        </w:rPr>
        <w:instrText>3 Integrate organizational policy, referral pathways, and interprofessional team roles to ensure a coordinated and appropriate response to suspected human trafficking cases.</w:instrText>
      </w:r>
      <w:r w:rsidR="006A3ACF">
        <w:rPr>
          <w:color w:val="EC7C30"/>
          <w:spacing w:val="-2"/>
        </w:rPr>
        <w:instrText>"</w:instrText>
      </w:r>
      <w:r w:rsidR="00C40ED1">
        <w:rPr>
          <w:color w:val="EC7C30"/>
          <w:spacing w:val="-2"/>
        </w:rPr>
        <w:instrText xml:space="preserve"> </w:instrText>
      </w:r>
      <w:r w:rsidR="009A140A">
        <w:rPr>
          <w:color w:val="EC7C30"/>
          <w:spacing w:val="-2"/>
        </w:rPr>
        <w:fldChar w:fldCharType="separate"/>
      </w:r>
      <w:r>
        <w:rPr>
          <w:color w:val="EC7C30"/>
          <w:spacing w:val="-2"/>
        </w:rPr>
        <w:t>1 Describe the prevalence of human trafficking and identify common clinical, behavioral, and environmental indicators associated with trafficking victims encountered in healthcare settings</w:t>
      </w:r>
    </w:p>
    <w:p w:rsidR="003466F5" w:rsidP="00C40ED1">
      <w:pPr>
        <w:pStyle w:val="Heading2"/>
        <w:spacing w:before="173"/>
        <w:rPr>
          <w:color w:val="EC7C30"/>
          <w:spacing w:val="-2"/>
        </w:rPr>
      </w:pPr>
      <w:r>
        <w:rPr>
          <w:color w:val="EC7C30"/>
          <w:spacing w:val="-2"/>
        </w:rPr>
        <w:t>2 Apply trauma-informed assessment, screening, and communication strategies when caring for patients who may be experiencing human trafficking or exploitation.</w:t>
      </w:r>
    </w:p>
    <w:p w:rsidR="00C40ED1" w:rsidP="00C40ED1">
      <w:pPr>
        <w:pStyle w:val="Heading2"/>
        <w:spacing w:before="173"/>
        <w:rPr>
          <w:color w:val="EC7C30"/>
          <w:spacing w:val="-2"/>
        </w:rPr>
      </w:pPr>
      <w:r w:rsidR="003466F5">
        <w:rPr>
          <w:color w:val="EC7C30"/>
          <w:spacing w:val="-2"/>
        </w:rPr>
        <w:t>3 Integrate organizational policy, referral pathways, and interprofessional team roles to ensure a coordinated and appropriate response to suspected human trafficking cases.</w:t>
      </w:r>
      <w:r>
        <w:rPr>
          <w:color w:val="EC7C30"/>
          <w:spacing w:val="-2"/>
        </w:rPr>
        <w:fldChar w:fldCharType="end"/>
      </w:r>
    </w:p>
    <w:p w:rsidR="009B5DD4">
      <w:pPr>
        <w:pStyle w:val="BodyText"/>
        <w:rPr>
          <w:sz w:val="28"/>
        </w:rPr>
      </w:pPr>
    </w:p>
    <w:p w:rsidR="009B5DD4">
      <w:pPr>
        <w:pStyle w:val="BodyText"/>
        <w:spacing w:before="2"/>
        <w:rPr>
          <w:sz w:val="28"/>
        </w:rPr>
      </w:pPr>
    </w:p>
    <w:p w:rsidR="009B5DD4">
      <w:pPr>
        <w:pStyle w:val="Heading1"/>
        <w:ind w:left="158"/>
      </w:pPr>
      <w:r>
        <w:rPr>
          <w:color w:val="EC7C30"/>
          <w:spacing w:val="-2"/>
        </w:rPr>
        <w:t>Accreditation</w:t>
      </w:r>
    </w:p>
    <w:p w:rsidR="009B5DD4">
      <w:pPr>
        <w:pStyle w:val="BodyText"/>
        <w:spacing w:before="67"/>
        <w:rPr>
          <w:b/>
          <w:sz w:val="20"/>
        </w:rPr>
      </w:pPr>
    </w:p>
    <w:p w:rsidR="00E93122" w:rsidRPr="002336C9" w:rsidP="005F42B4">
      <w:pPr>
        <w:spacing w:line="285" w:lineRule="auto"/>
        <w:ind w:left="2026" w:right="390"/>
        <w:rPr>
          <w:iCs/>
          <w:sz w:val="20"/>
        </w:rPr>
        <w:sectPr>
          <w:type w:val="continuous"/>
          <w:pgSz w:w="12240" w:h="15840"/>
          <w:pgMar w:top="720" w:right="840" w:bottom="280" w:left="600" w:header="720" w:footer="720" w:gutter="0"/>
          <w:cols w:space="720"/>
        </w:sectPr>
      </w:pPr>
      <w:r>
        <w:rPr>
          <w:noProof/>
        </w:rPr>
        <w:drawing>
          <wp:anchor distT="0" distB="0" distL="0" distR="0" simplePos="0" relativeHeight="251661312" behindDoc="0" locked="0" layoutInCell="1" allowOverlap="1">
            <wp:simplePos x="0" y="0"/>
            <wp:positionH relativeFrom="page">
              <wp:posOffset>451881</wp:posOffset>
            </wp:positionH>
            <wp:positionV relativeFrom="paragraph">
              <wp:posOffset>56657</wp:posOffset>
            </wp:positionV>
            <wp:extent cx="1048607" cy="664519"/>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5" cstate="print"/>
                    <a:stretch>
                      <a:fillRect/>
                    </a:stretch>
                  </pic:blipFill>
                  <pic:spPr>
                    <a:xfrm>
                      <a:off x="0" y="0"/>
                      <a:ext cx="1048607" cy="664519"/>
                    </a:xfrm>
                    <a:prstGeom prst="rect">
                      <a:avLst/>
                    </a:prstGeom>
                  </pic:spPr>
                </pic:pic>
              </a:graphicData>
            </a:graphic>
          </wp:anchor>
        </w:drawing>
      </w:r>
      <w:r>
        <w:rPr>
          <w:i/>
          <w:spacing w:val="-4"/>
          <w:sz w:val="20"/>
        </w:rPr>
        <w:t xml:space="preserve">In support of improving patient care, Piedmont Healthcare is jointly accredited by the Accreditation Council </w:t>
      </w:r>
      <w:r>
        <w:rPr>
          <w:i/>
          <w:spacing w:val="-2"/>
          <w:sz w:val="20"/>
        </w:rPr>
        <w:t>for</w:t>
      </w:r>
      <w:r>
        <w:rPr>
          <w:i/>
          <w:spacing w:val="-10"/>
          <w:sz w:val="20"/>
        </w:rPr>
        <w:t xml:space="preserve"> </w:t>
      </w:r>
      <w:r>
        <w:rPr>
          <w:i/>
          <w:spacing w:val="-2"/>
          <w:sz w:val="20"/>
        </w:rPr>
        <w:t>Continuing</w:t>
      </w:r>
      <w:r>
        <w:rPr>
          <w:i/>
          <w:spacing w:val="-8"/>
          <w:sz w:val="20"/>
        </w:rPr>
        <w:t xml:space="preserve"> </w:t>
      </w:r>
      <w:r>
        <w:rPr>
          <w:i/>
          <w:spacing w:val="-2"/>
          <w:sz w:val="20"/>
        </w:rPr>
        <w:t>Medical</w:t>
      </w:r>
      <w:r>
        <w:rPr>
          <w:i/>
          <w:spacing w:val="-7"/>
          <w:sz w:val="20"/>
        </w:rPr>
        <w:t xml:space="preserve"> </w:t>
      </w:r>
      <w:r>
        <w:rPr>
          <w:i/>
          <w:spacing w:val="-2"/>
          <w:sz w:val="20"/>
        </w:rPr>
        <w:t>Education</w:t>
      </w:r>
      <w:r>
        <w:rPr>
          <w:i/>
          <w:spacing w:val="-6"/>
          <w:sz w:val="20"/>
        </w:rPr>
        <w:t xml:space="preserve"> </w:t>
      </w:r>
      <w:r>
        <w:rPr>
          <w:i/>
          <w:spacing w:val="-2"/>
          <w:sz w:val="20"/>
        </w:rPr>
        <w:t>(ACCME),</w:t>
      </w:r>
      <w:r>
        <w:rPr>
          <w:i/>
          <w:spacing w:val="-10"/>
          <w:sz w:val="20"/>
        </w:rPr>
        <w:t xml:space="preserve"> </w:t>
      </w:r>
      <w:r>
        <w:rPr>
          <w:i/>
          <w:spacing w:val="-2"/>
          <w:sz w:val="20"/>
        </w:rPr>
        <w:t>the</w:t>
      </w:r>
      <w:r>
        <w:rPr>
          <w:i/>
          <w:spacing w:val="-9"/>
          <w:sz w:val="20"/>
        </w:rPr>
        <w:t xml:space="preserve"> </w:t>
      </w:r>
      <w:r>
        <w:rPr>
          <w:i/>
          <w:spacing w:val="-2"/>
          <w:sz w:val="20"/>
        </w:rPr>
        <w:t>Accreditation</w:t>
      </w:r>
      <w:r>
        <w:rPr>
          <w:i/>
          <w:spacing w:val="-6"/>
          <w:sz w:val="20"/>
        </w:rPr>
        <w:t xml:space="preserve"> </w:t>
      </w:r>
      <w:r>
        <w:rPr>
          <w:i/>
          <w:spacing w:val="-2"/>
          <w:sz w:val="20"/>
        </w:rPr>
        <w:t>Council</w:t>
      </w:r>
      <w:r>
        <w:rPr>
          <w:i/>
          <w:spacing w:val="-7"/>
          <w:sz w:val="20"/>
        </w:rPr>
        <w:t xml:space="preserve"> </w:t>
      </w:r>
      <w:r>
        <w:rPr>
          <w:i/>
          <w:spacing w:val="-2"/>
          <w:sz w:val="20"/>
        </w:rPr>
        <w:t>for</w:t>
      </w:r>
      <w:r>
        <w:rPr>
          <w:i/>
          <w:spacing w:val="-10"/>
          <w:sz w:val="20"/>
        </w:rPr>
        <w:t xml:space="preserve"> </w:t>
      </w:r>
      <w:r>
        <w:rPr>
          <w:i/>
          <w:spacing w:val="-2"/>
          <w:sz w:val="20"/>
        </w:rPr>
        <w:t>Pharmacy</w:t>
      </w:r>
      <w:r>
        <w:rPr>
          <w:i/>
          <w:spacing w:val="-7"/>
          <w:sz w:val="20"/>
        </w:rPr>
        <w:t xml:space="preserve"> </w:t>
      </w:r>
      <w:r>
        <w:rPr>
          <w:i/>
          <w:spacing w:val="-2"/>
          <w:sz w:val="20"/>
        </w:rPr>
        <w:t>Education</w:t>
      </w:r>
      <w:r>
        <w:rPr>
          <w:i/>
          <w:spacing w:val="-6"/>
          <w:sz w:val="20"/>
        </w:rPr>
        <w:t xml:space="preserve"> </w:t>
      </w:r>
      <w:r>
        <w:rPr>
          <w:i/>
          <w:spacing w:val="-2"/>
          <w:sz w:val="20"/>
        </w:rPr>
        <w:t>(ACPE),</w:t>
      </w:r>
      <w:r>
        <w:rPr>
          <w:i/>
          <w:spacing w:val="-10"/>
          <w:sz w:val="20"/>
        </w:rPr>
        <w:t xml:space="preserve"> </w:t>
      </w:r>
      <w:r>
        <w:rPr>
          <w:i/>
          <w:spacing w:val="-2"/>
          <w:sz w:val="20"/>
        </w:rPr>
        <w:t>and the American Nurses</w:t>
      </w:r>
      <w:r>
        <w:rPr>
          <w:i/>
          <w:spacing w:val="-3"/>
          <w:sz w:val="20"/>
        </w:rPr>
        <w:t xml:space="preserve"> </w:t>
      </w:r>
      <w:r>
        <w:rPr>
          <w:i/>
          <w:spacing w:val="-2"/>
          <w:sz w:val="20"/>
        </w:rPr>
        <w:t>Credentialing Center</w:t>
      </w:r>
      <w:r>
        <w:rPr>
          <w:i/>
          <w:spacing w:val="-4"/>
          <w:sz w:val="20"/>
        </w:rPr>
        <w:t xml:space="preserve"> </w:t>
      </w:r>
      <w:r>
        <w:rPr>
          <w:i/>
          <w:spacing w:val="-2"/>
          <w:sz w:val="20"/>
        </w:rPr>
        <w:t>(ANCC) to provide continuing education for</w:t>
      </w:r>
      <w:r>
        <w:rPr>
          <w:i/>
          <w:spacing w:val="-3"/>
          <w:sz w:val="20"/>
        </w:rPr>
        <w:t xml:space="preserve"> </w:t>
      </w:r>
      <w:r>
        <w:rPr>
          <w:i/>
          <w:spacing w:val="-2"/>
          <w:sz w:val="20"/>
        </w:rPr>
        <w:t xml:space="preserve">the healthcare </w:t>
      </w:r>
      <w:r>
        <w:rPr>
          <w:i/>
          <w:sz w:val="20"/>
        </w:rPr>
        <w:t>team.</w:t>
      </w:r>
      <w:r>
        <w:rPr>
          <w:i/>
          <w:spacing w:val="40"/>
          <w:sz w:val="20"/>
        </w:rPr>
        <w:t xml:space="preserve"> </w:t>
      </w:r>
      <w:r>
        <w:rPr>
          <w:i/>
          <w:sz w:val="20"/>
        </w:rPr>
        <w:t>This</w:t>
      </w:r>
      <w:r>
        <w:rPr>
          <w:i/>
          <w:spacing w:val="-6"/>
          <w:sz w:val="20"/>
        </w:rPr>
        <w:t xml:space="preserve"> </w:t>
      </w:r>
      <w:r>
        <w:rPr>
          <w:i/>
          <w:sz w:val="20"/>
        </w:rPr>
        <w:t>activity</w:t>
      </w:r>
      <w:r>
        <w:rPr>
          <w:i/>
          <w:spacing w:val="-2"/>
          <w:sz w:val="20"/>
        </w:rPr>
        <w:t xml:space="preserve"> </w:t>
      </w:r>
      <w:r w:rsidRPr="006D5F85">
        <w:rPr>
          <w:iCs/>
          <w:sz w:val="20"/>
        </w:rPr>
        <w:t>offers</w:t>
      </w:r>
      <w:r w:rsidRPr="006D5F85" w:rsidR="00213CE7">
        <w:rPr>
          <w:iCs/>
          <w:sz w:val="20"/>
        </w:rPr>
        <w:t xml:space="preserve"> </w:t>
      </w:r>
      <w:r w:rsidRPr="00564FA1" w:rsidR="00762519">
        <w:rPr>
          <w:i/>
          <w:sz w:val="20"/>
        </w:rPr>
        <w:fldChar w:fldCharType="begin"/>
      </w:r>
      <w:r w:rsidRPr="00564FA1" w:rsidR="00762519">
        <w:rPr>
          <w:i/>
          <w:sz w:val="20"/>
        </w:rPr>
        <w:instrText xml:space="preserve"> IF </w:instrText>
      </w:r>
      <w:r w:rsidRPr="00564FA1" w:rsidR="008B3A82">
        <w:rPr>
          <w:i/>
          <w:sz w:val="20"/>
        </w:rPr>
        <w:instrText>4.00</w:instrText>
      </w:r>
      <w:r w:rsidRPr="00564FA1" w:rsidR="008B3A82">
        <w:rPr>
          <w:i/>
          <w:sz w:val="20"/>
        </w:rPr>
        <w:instrText xml:space="preserve"> &lt;&gt; 0 "</w:instrText>
      </w:r>
      <w:r w:rsidRPr="00564FA1" w:rsidR="00213CE7">
        <w:rPr>
          <w:i/>
          <w:sz w:val="20"/>
        </w:rPr>
        <w:instrText>4.00</w:instrText>
      </w:r>
      <w:r w:rsidRPr="00564FA1" w:rsidR="008B3A82">
        <w:rPr>
          <w:i/>
          <w:sz w:val="20"/>
        </w:rPr>
        <w:instrText xml:space="preserve"> </w:instrText>
      </w:r>
      <w:r w:rsidRPr="00564FA1" w:rsidR="008B3A82">
        <w:rPr>
          <w:i/>
          <w:sz w:val="20"/>
        </w:rPr>
        <w:instrText>AMA PRA Category 1 Credit(s)™</w:instrText>
      </w:r>
      <w:r w:rsidRPr="00564FA1" w:rsidR="008B3A82">
        <w:rPr>
          <w:i/>
          <w:sz w:val="20"/>
        </w:rPr>
        <w:instrText>" ""</w:instrText>
      </w:r>
      <w:r w:rsidRPr="00564FA1" w:rsidR="00762519">
        <w:rPr>
          <w:i/>
          <w:sz w:val="20"/>
        </w:rPr>
        <w:instrText xml:space="preserve"> </w:instrText>
      </w:r>
      <w:r w:rsidR="009A140A">
        <w:rPr>
          <w:i/>
          <w:sz w:val="20"/>
        </w:rPr>
        <w:fldChar w:fldCharType="separate"/>
      </w:r>
      <w:r w:rsidRPr="00564FA1" w:rsidR="00213CE7">
        <w:rPr>
          <w:i/>
          <w:sz w:val="20"/>
        </w:rPr>
        <w:t>4.00</w:t>
      </w:r>
      <w:r w:rsidRPr="00564FA1" w:rsidR="008B3A82">
        <w:rPr>
          <w:i/>
          <w:sz w:val="20"/>
        </w:rPr>
        <w:t xml:space="preserve"> </w:t>
      </w:r>
      <w:r w:rsidRPr="00564FA1" w:rsidR="008B3A82">
        <w:rPr>
          <w:i/>
          <w:sz w:val="20"/>
        </w:rPr>
        <w:t>AMA PRA Category 1 Credit(s)™</w:t>
      </w:r>
      <w:r w:rsidRPr="00564FA1" w:rsidR="00762519">
        <w:rPr>
          <w:i/>
          <w:sz w:val="20"/>
        </w:rPr>
        <w:fldChar w:fldCharType="end"/>
      </w:r>
      <w:r w:rsidRPr="00564FA1" w:rsidR="00F57A58">
        <w:rPr>
          <w:i/>
          <w:sz w:val="20"/>
        </w:rPr>
        <w:fldChar w:fldCharType="begin"/>
      </w:r>
      <w:r w:rsidRPr="00564FA1" w:rsidR="00F57A58">
        <w:rPr>
          <w:i/>
          <w:sz w:val="20"/>
        </w:rPr>
        <w:instrText xml:space="preserve"> IF </w:instrText>
      </w:r>
      <w:r w:rsidRPr="00564FA1" w:rsidR="00F57A58">
        <w:rPr>
          <w:i/>
          <w:sz w:val="20"/>
        </w:rPr>
        <w:fldChar w:fldCharType="begin"/>
      </w:r>
      <w:r w:rsidRPr="00564FA1" w:rsidR="00F57A58">
        <w:rPr>
          <w:i/>
          <w:sz w:val="20"/>
        </w:rPr>
        <w:instrText xml:space="preserve"> MERGFEFIELD ANCC</w:instrText>
      </w:r>
      <w:r w:rsidRPr="00564FA1" w:rsidR="006773ED">
        <w:rPr>
          <w:i/>
          <w:sz w:val="20"/>
        </w:rPr>
        <w:instrText>HoursMax</w:instrText>
      </w:r>
      <w:r w:rsidRPr="00564FA1" w:rsidR="00F57A58">
        <w:rPr>
          <w:i/>
          <w:sz w:val="20"/>
        </w:rPr>
        <w:instrText xml:space="preserve"> </w:instrText>
      </w:r>
      <w:r w:rsidR="009A140A">
        <w:rPr>
          <w:i/>
          <w:sz w:val="20"/>
        </w:rPr>
        <w:fldChar w:fldCharType="separate"/>
      </w:r>
      <w:r w:rsidRPr="00564FA1" w:rsidR="00F57A58">
        <w:rPr>
          <w:b/>
          <w:i/>
          <w:sz w:val="20"/>
        </w:rPr>
        <w:instrText>Error! Bookmark not defined.</w:instrText>
      </w:r>
      <w:r w:rsidRPr="00564FA1" w:rsidR="00F57A58">
        <w:rPr>
          <w:i/>
          <w:sz w:val="20"/>
        </w:rPr>
        <w:fldChar w:fldCharType="end"/>
      </w:r>
      <w:r w:rsidRPr="00564FA1" w:rsidR="006773ED">
        <w:rPr>
          <w:i/>
          <w:sz w:val="20"/>
        </w:rPr>
        <w:instrText xml:space="preserve"> &lt;&gt; 0 "</w:instrText>
      </w:r>
      <w:r w:rsidRPr="00564FA1" w:rsidR="006773ED">
        <w:rPr>
          <w:i/>
          <w:sz w:val="20"/>
        </w:rPr>
        <w:fldChar w:fldCharType="begin"/>
      </w:r>
      <w:r w:rsidRPr="00564FA1" w:rsidR="006773ED">
        <w:rPr>
          <w:i/>
          <w:sz w:val="20"/>
        </w:rPr>
        <w:instrText xml:space="preserve"> IF </w:instrText>
      </w:r>
      <w:r w:rsidRPr="00564FA1" w:rsidR="006773ED">
        <w:rPr>
          <w:i/>
          <w:sz w:val="20"/>
        </w:rPr>
        <w:instrText>4.00</w:instrText>
      </w:r>
      <w:r w:rsidRPr="00564FA1" w:rsidR="006773ED">
        <w:rPr>
          <w:i/>
          <w:sz w:val="20"/>
        </w:rPr>
        <w:instrText xml:space="preserve"> &lt;&gt; 0 ", </w:instrText>
      </w:r>
      <w:r w:rsidRPr="00564FA1" w:rsidR="006773ED">
        <w:rPr>
          <w:i/>
          <w:sz w:val="20"/>
        </w:rPr>
        <w:instrText>4.00</w:instrText>
      </w:r>
      <w:r w:rsidRPr="00564FA1" w:rsidR="00D9289E">
        <w:rPr>
          <w:i/>
          <w:sz w:val="20"/>
        </w:rPr>
        <w:instrText xml:space="preserve"> </w:instrText>
      </w:r>
      <w:r w:rsidRPr="00564FA1" w:rsidR="00D9289E">
        <w:rPr>
          <w:i/>
          <w:sz w:val="20"/>
        </w:rPr>
        <w:instrText>ANCC Credit</w:instrText>
      </w:r>
      <w:r w:rsidRPr="00564FA1" w:rsidR="00D9289E">
        <w:rPr>
          <w:i/>
          <w:sz w:val="20"/>
        </w:rPr>
        <w:instrText>(s)</w:instrText>
      </w:r>
      <w:r w:rsidRPr="00564FA1" w:rsidR="006773ED">
        <w:rPr>
          <w:i/>
          <w:sz w:val="20"/>
        </w:rPr>
        <w:instrText>" "</w:instrText>
      </w:r>
      <w:r w:rsidRPr="00564FA1" w:rsidR="006773ED">
        <w:rPr>
          <w:i/>
          <w:sz w:val="20"/>
        </w:rPr>
        <w:fldChar w:fldCharType="begin"/>
      </w:r>
      <w:r w:rsidRPr="00564FA1" w:rsidR="006773ED">
        <w:rPr>
          <w:i/>
          <w:sz w:val="20"/>
        </w:rPr>
        <w:instrText xml:space="preserve"> </w:instrText>
      </w:r>
      <w:r w:rsidRPr="00564FA1" w:rsidR="006773ED">
        <w:rPr>
          <w:i/>
          <w:sz w:val="20"/>
        </w:rPr>
        <w:instrText xml:space="preserve">MERGEFIELD ANCCHoursMax \# 0.00# </w:instrText>
      </w:r>
      <w:r w:rsidRPr="00564FA1" w:rsidR="006773ED">
        <w:rPr>
          <w:i/>
          <w:sz w:val="20"/>
        </w:rPr>
        <w:instrText xml:space="preserve"> </w:instrText>
      </w:r>
      <w:r w:rsidRPr="00564FA1" w:rsidR="006773ED">
        <w:rPr>
          <w:i/>
          <w:sz w:val="20"/>
        </w:rPr>
        <w:fldChar w:fldCharType="separate"/>
      </w:r>
      <w:r w:rsidRPr="00564FA1" w:rsidR="006773ED">
        <w:rPr>
          <w:i/>
          <w:sz w:val="20"/>
        </w:rPr>
        <w:fldChar w:fldCharType="end"/>
      </w:r>
      <w:r w:rsidRPr="00564FA1" w:rsidR="00D9289E">
        <w:rPr>
          <w:i/>
          <w:sz w:val="20"/>
        </w:rPr>
        <w:instrText xml:space="preserve"> ANCC Credit(s)</w:instrText>
      </w:r>
      <w:r w:rsidRPr="00564FA1" w:rsidR="006773ED">
        <w:rPr>
          <w:i/>
          <w:sz w:val="20"/>
        </w:rPr>
        <w:instrText xml:space="preserve">" </w:instrText>
      </w:r>
      <w:r w:rsidR="009A140A">
        <w:rPr>
          <w:i/>
          <w:sz w:val="20"/>
        </w:rPr>
        <w:fldChar w:fldCharType="separate"/>
      </w:r>
      <w:r w:rsidRPr="00564FA1" w:rsidR="006773ED">
        <w:rPr>
          <w:i/>
          <w:sz w:val="20"/>
        </w:rPr>
        <w:instrText xml:space="preserve">, </w:instrText>
      </w:r>
      <w:r w:rsidRPr="00564FA1" w:rsidR="006773ED">
        <w:rPr>
          <w:i/>
          <w:sz w:val="20"/>
        </w:rPr>
        <w:instrText>4.00</w:instrText>
      </w:r>
      <w:r w:rsidRPr="00564FA1" w:rsidR="00D9289E">
        <w:rPr>
          <w:i/>
          <w:sz w:val="20"/>
        </w:rPr>
        <w:instrText xml:space="preserve"> </w:instrText>
      </w:r>
      <w:r w:rsidRPr="00564FA1" w:rsidR="00D9289E">
        <w:rPr>
          <w:i/>
          <w:sz w:val="20"/>
        </w:rPr>
        <w:instrText>ANCC Credit</w:instrText>
      </w:r>
      <w:r w:rsidRPr="00564FA1" w:rsidR="00D9289E">
        <w:rPr>
          <w:i/>
          <w:sz w:val="20"/>
        </w:rPr>
        <w:instrText>(s)</w:instrText>
      </w:r>
      <w:r w:rsidRPr="00564FA1" w:rsidR="006773ED">
        <w:rPr>
          <w:i/>
          <w:sz w:val="20"/>
        </w:rPr>
        <w:fldChar w:fldCharType="end"/>
      </w:r>
      <w:r w:rsidRPr="00564FA1" w:rsidR="006773ED">
        <w:rPr>
          <w:i/>
          <w:sz w:val="20"/>
        </w:rPr>
        <w:instrText>" ""</w:instrText>
      </w:r>
      <w:r w:rsidRPr="00564FA1" w:rsidR="00F57A58">
        <w:rPr>
          <w:i/>
          <w:sz w:val="20"/>
        </w:rPr>
        <w:instrText xml:space="preserve"> </w:instrText>
      </w:r>
      <w:r w:rsidR="009A140A">
        <w:rPr>
          <w:i/>
          <w:sz w:val="20"/>
        </w:rPr>
        <w:fldChar w:fldCharType="separate"/>
      </w:r>
      <w:r w:rsidRPr="00564FA1" w:rsidR="006773ED">
        <w:rPr>
          <w:i/>
          <w:sz w:val="20"/>
        </w:rPr>
        <w:t xml:space="preserve">, </w:t>
      </w:r>
      <w:r w:rsidRPr="00564FA1" w:rsidR="006773ED">
        <w:rPr>
          <w:i/>
          <w:sz w:val="20"/>
        </w:rPr>
        <w:t>4.00</w:t>
      </w:r>
      <w:r w:rsidRPr="00564FA1" w:rsidR="00D9289E">
        <w:rPr>
          <w:i/>
          <w:sz w:val="20"/>
        </w:rPr>
        <w:t xml:space="preserve"> </w:t>
      </w:r>
      <w:r w:rsidRPr="00564FA1" w:rsidR="00D9289E">
        <w:rPr>
          <w:i/>
          <w:sz w:val="20"/>
        </w:rPr>
        <w:t>ANCC Credit</w:t>
      </w:r>
      <w:r w:rsidRPr="00564FA1" w:rsidR="00D9289E">
        <w:rPr>
          <w:i/>
          <w:sz w:val="20"/>
        </w:rPr>
        <w:t>(s)</w:t>
      </w:r>
      <w:r w:rsidRPr="00564FA1" w:rsidR="00F57A58">
        <w:rPr>
          <w:i/>
          <w:sz w:val="20"/>
        </w:rPr>
        <w:fldChar w:fldCharType="end"/>
      </w:r>
      <w:r w:rsidRPr="00564FA1" w:rsidR="00180535">
        <w:rPr>
          <w:i/>
          <w:sz w:val="20"/>
        </w:rPr>
        <w:fldChar w:fldCharType="begin"/>
      </w:r>
      <w:r w:rsidRPr="00564FA1" w:rsidR="00180535">
        <w:rPr>
          <w:i/>
          <w:sz w:val="20"/>
        </w:rPr>
        <w:instrText xml:space="preserve"> IF </w:instrText>
      </w:r>
      <w:r w:rsidRPr="00564FA1" w:rsidR="002C0280">
        <w:rPr>
          <w:i/>
          <w:sz w:val="20"/>
        </w:rPr>
        <w:instrText>0.00</w:instrText>
      </w:r>
      <w:r w:rsidRPr="00564FA1" w:rsidR="00180535">
        <w:rPr>
          <w:i/>
          <w:sz w:val="20"/>
        </w:rPr>
        <w:instrText xml:space="preserve"> &lt;&gt; 0 "</w:instrText>
      </w:r>
      <w:r w:rsidRPr="00564FA1" w:rsidR="00180535">
        <w:rPr>
          <w:i/>
          <w:sz w:val="20"/>
        </w:rPr>
        <w:fldChar w:fldCharType="begin"/>
      </w:r>
      <w:r w:rsidRPr="00564FA1" w:rsidR="00180535">
        <w:rPr>
          <w:i/>
          <w:sz w:val="20"/>
        </w:rPr>
        <w:instrText xml:space="preserve"> IF </w:instrText>
      </w:r>
      <w:r w:rsidRPr="00564FA1" w:rsidR="00180535">
        <w:rPr>
          <w:i/>
          <w:sz w:val="20"/>
        </w:rPr>
        <w:fldChar w:fldCharType="begin"/>
      </w:r>
      <w:r w:rsidRPr="00564FA1" w:rsidR="002C0280">
        <w:rPr>
          <w:i/>
          <w:sz w:val="20"/>
        </w:rPr>
        <w:instrText xml:space="preserve"> MERGEFIELD AMAPRAHoursMax</w:instrText>
      </w:r>
      <w:r w:rsidRPr="00564FA1" w:rsidR="00180535">
        <w:rPr>
          <w:i/>
          <w:sz w:val="20"/>
        </w:rPr>
        <w:instrText xml:space="preserve"> </w:instrText>
      </w:r>
      <w:r w:rsidR="009A140A">
        <w:rPr>
          <w:i/>
          <w:sz w:val="20"/>
        </w:rPr>
        <w:fldChar w:fldCharType="separate"/>
      </w:r>
      <w:r>
        <w:rPr>
          <w:i/>
          <w:noProof/>
          <w:sz w:val="20"/>
        </w:rPr>
        <w:instrText>«AMAPRAHoursMax»</w:instrText>
      </w:r>
      <w:r w:rsidRPr="00564FA1" w:rsidR="00180535">
        <w:rPr>
          <w:i/>
          <w:sz w:val="20"/>
        </w:rPr>
        <w:fldChar w:fldCharType="end"/>
      </w:r>
      <w:r w:rsidRPr="00564FA1" w:rsidR="00180535">
        <w:rPr>
          <w:i/>
          <w:sz w:val="20"/>
        </w:rPr>
        <w:instrText xml:space="preserve"> &lt;&gt; 0 "</w:instrText>
      </w:r>
      <w:r w:rsidRPr="00564FA1" w:rsidR="00C263C1">
        <w:rPr>
          <w:i/>
          <w:sz w:val="20"/>
        </w:rPr>
        <w:instrText xml:space="preserve">, </w:instrText>
      </w:r>
      <w:r w:rsidRPr="00564FA1" w:rsidR="00EB3027">
        <w:rPr>
          <w:i/>
          <w:sz w:val="20"/>
        </w:rPr>
        <w:fldChar w:fldCharType="begin"/>
      </w:r>
      <w:r w:rsidRPr="00564FA1" w:rsidR="00EB3027">
        <w:rPr>
          <w:i/>
          <w:sz w:val="20"/>
        </w:rPr>
        <w:instrText xml:space="preserve"> </w:instrText>
      </w:r>
      <w:r w:rsidRPr="00564FA1" w:rsidR="00EB3027">
        <w:rPr>
          <w:i/>
          <w:sz w:val="20"/>
        </w:rPr>
        <w:instrText>MERGEFIELD ASWBMax</w:instrText>
      </w:r>
      <w:r w:rsidRPr="00564FA1" w:rsidR="00EB3027">
        <w:rPr>
          <w:i/>
          <w:sz w:val="20"/>
        </w:rPr>
        <w:instrText xml:space="preserve"> </w:instrText>
      </w:r>
      <w:r w:rsidR="009A140A">
        <w:rPr>
          <w:i/>
          <w:sz w:val="20"/>
        </w:rPr>
        <w:fldChar w:fldCharType="separate"/>
      </w:r>
      <w:r>
        <w:rPr>
          <w:i/>
          <w:noProof/>
          <w:sz w:val="20"/>
        </w:rPr>
        <w:instrText>«ASWBMax»</w:instrText>
      </w:r>
      <w:r w:rsidRPr="00564FA1" w:rsidR="00EB3027">
        <w:rPr>
          <w:i/>
          <w:sz w:val="20"/>
        </w:rPr>
        <w:fldChar w:fldCharType="end"/>
      </w:r>
      <w:r w:rsidRPr="00564FA1" w:rsidR="00EB3027">
        <w:rPr>
          <w:i/>
          <w:sz w:val="20"/>
        </w:rPr>
        <w:instrText xml:space="preserve"> ASWB CEU(s)</w:instrText>
      </w:r>
      <w:r w:rsidRPr="00564FA1" w:rsidR="00180535">
        <w:rPr>
          <w:i/>
          <w:sz w:val="20"/>
        </w:rPr>
        <w:instrText>" "</w:instrText>
      </w:r>
      <w:r w:rsidRPr="00564FA1" w:rsidR="00314D02">
        <w:rPr>
          <w:i/>
          <w:sz w:val="20"/>
        </w:rPr>
        <w:fldChar w:fldCharType="begin"/>
      </w:r>
      <w:r w:rsidRPr="00564FA1" w:rsidR="00314D02">
        <w:rPr>
          <w:i/>
          <w:sz w:val="20"/>
        </w:rPr>
        <w:instrText xml:space="preserve"> IF </w:instrText>
      </w:r>
      <w:r w:rsidRPr="00564FA1" w:rsidR="00314D02">
        <w:rPr>
          <w:i/>
          <w:sz w:val="20"/>
        </w:rPr>
        <w:fldChar w:fldCharType="begin"/>
      </w:r>
      <w:r w:rsidRPr="00564FA1" w:rsidR="00314D02">
        <w:rPr>
          <w:i/>
          <w:sz w:val="20"/>
        </w:rPr>
        <w:instrText xml:space="preserve"> </w:instrText>
      </w:r>
      <w:r w:rsidRPr="00564FA1" w:rsidR="00314D02">
        <w:rPr>
          <w:i/>
          <w:sz w:val="20"/>
        </w:rPr>
        <w:instrText>MERGEFIELD ANCCHoursMax</w:instrText>
      </w:r>
      <w:r w:rsidRPr="00564FA1" w:rsidR="00314D02">
        <w:rPr>
          <w:i/>
          <w:sz w:val="20"/>
        </w:rPr>
        <w:instrText xml:space="preserve"> </w:instrText>
      </w:r>
      <w:r w:rsidRPr="00564FA1" w:rsidR="00314D02">
        <w:rPr>
          <w:i/>
          <w:sz w:val="20"/>
        </w:rPr>
        <w:fldChar w:fldCharType="separate"/>
      </w:r>
      <w:r w:rsidRPr="00564FA1" w:rsidR="00314D02">
        <w:rPr>
          <w:i/>
          <w:sz w:val="20"/>
        </w:rPr>
        <w:fldChar w:fldCharType="end"/>
      </w:r>
      <w:r w:rsidRPr="00564FA1" w:rsidR="00A92F66">
        <w:rPr>
          <w:i/>
          <w:sz w:val="20"/>
        </w:rPr>
        <w:instrText xml:space="preserve"> &lt;&gt; 0 ", </w:instrText>
      </w:r>
      <w:r w:rsidRPr="00564FA1" w:rsidR="00A92F66">
        <w:rPr>
          <w:i/>
          <w:sz w:val="20"/>
        </w:rPr>
        <w:fldChar w:fldCharType="begin"/>
      </w:r>
      <w:r w:rsidRPr="00564FA1" w:rsidR="00A92F66">
        <w:rPr>
          <w:i/>
          <w:sz w:val="20"/>
        </w:rPr>
        <w:instrText xml:space="preserve"> MERGEFIELD ASWBMax</w:instrText>
      </w:r>
      <w:r w:rsidRPr="00564FA1" w:rsidR="00531C65">
        <w:rPr>
          <w:i/>
          <w:sz w:val="20"/>
        </w:rPr>
        <w:instrText xml:space="preserve"> \# 0.00#</w:instrText>
      </w:r>
      <w:r w:rsidRPr="00564FA1" w:rsidR="00A92F66">
        <w:rPr>
          <w:i/>
          <w:sz w:val="20"/>
        </w:rPr>
        <w:instrText xml:space="preserve"> </w:instrText>
      </w:r>
      <w:r w:rsidRPr="00564FA1" w:rsidR="00A92F66">
        <w:rPr>
          <w:i/>
          <w:sz w:val="20"/>
        </w:rPr>
        <w:fldChar w:fldCharType="separate"/>
      </w:r>
      <w:r w:rsidRPr="00564FA1" w:rsidR="00A92F66">
        <w:rPr>
          <w:i/>
          <w:sz w:val="20"/>
        </w:rPr>
        <w:fldChar w:fldCharType="end"/>
      </w:r>
      <w:r w:rsidRPr="00564FA1" w:rsidR="00A92F66">
        <w:rPr>
          <w:i/>
          <w:sz w:val="20"/>
        </w:rPr>
        <w:instrText xml:space="preserve"> ASWB CEU(s)</w:instrText>
      </w:r>
      <w:r w:rsidRPr="00564FA1" w:rsidR="00A92F66">
        <w:rPr>
          <w:i/>
          <w:sz w:val="20"/>
        </w:rPr>
        <w:instrText>" "</w:instrText>
      </w:r>
      <w:r w:rsidRPr="00564FA1" w:rsidR="000466BF">
        <w:rPr>
          <w:i/>
          <w:sz w:val="20"/>
        </w:rPr>
        <w:fldChar w:fldCharType="begin"/>
      </w:r>
      <w:r w:rsidRPr="00564FA1" w:rsidR="000466BF">
        <w:rPr>
          <w:i/>
          <w:sz w:val="20"/>
        </w:rPr>
        <w:instrText xml:space="preserve"> </w:instrText>
      </w:r>
      <w:r w:rsidRPr="00564FA1" w:rsidR="000466BF">
        <w:rPr>
          <w:i/>
          <w:sz w:val="20"/>
        </w:rPr>
        <w:instrText>MERGEFIELD ASWBMax \# 0.00#</w:instrText>
      </w:r>
      <w:r w:rsidRPr="00564FA1" w:rsidR="000466BF">
        <w:rPr>
          <w:i/>
          <w:sz w:val="20"/>
        </w:rPr>
        <w:instrText xml:space="preserve"> </w:instrText>
      </w:r>
      <w:r w:rsidRPr="00564FA1" w:rsidR="000466BF">
        <w:rPr>
          <w:i/>
          <w:sz w:val="20"/>
        </w:rPr>
        <w:fldChar w:fldCharType="separate"/>
      </w:r>
      <w:r w:rsidRPr="00564FA1" w:rsidR="000466BF">
        <w:rPr>
          <w:i/>
          <w:sz w:val="20"/>
        </w:rPr>
        <w:fldChar w:fldCharType="end"/>
      </w:r>
      <w:r w:rsidRPr="00564FA1" w:rsidR="000466BF">
        <w:rPr>
          <w:i/>
          <w:sz w:val="20"/>
        </w:rPr>
        <w:instrText xml:space="preserve"> </w:instrText>
      </w:r>
      <w:r w:rsidRPr="00564FA1" w:rsidR="000466BF">
        <w:rPr>
          <w:i/>
          <w:sz w:val="20"/>
        </w:rPr>
        <w:instrText>ASWB CEU(s)</w:instrText>
      </w:r>
      <w:r w:rsidRPr="00564FA1" w:rsidR="00A92F66">
        <w:rPr>
          <w:i/>
          <w:sz w:val="20"/>
        </w:rPr>
        <w:instrText>"</w:instrText>
      </w:r>
      <w:r w:rsidRPr="00564FA1" w:rsidR="00314D02">
        <w:rPr>
          <w:i/>
          <w:sz w:val="20"/>
        </w:rPr>
        <w:instrText xml:space="preserve"> </w:instrText>
      </w:r>
      <w:r w:rsidRPr="00564FA1" w:rsidR="00314D02">
        <w:rPr>
          <w:i/>
          <w:sz w:val="20"/>
        </w:rPr>
        <w:fldChar w:fldCharType="separate"/>
      </w:r>
      <w:r w:rsidRPr="00564FA1" w:rsidR="00314D02">
        <w:rPr>
          <w:i/>
          <w:sz w:val="20"/>
        </w:rPr>
        <w:fldChar w:fldCharType="end"/>
      </w:r>
      <w:r w:rsidRPr="00564FA1" w:rsidR="00180535">
        <w:rPr>
          <w:i/>
          <w:sz w:val="20"/>
        </w:rPr>
        <w:instrText>"</w:instrText>
      </w:r>
      <w:r w:rsidR="009A140A">
        <w:rPr>
          <w:i/>
          <w:sz w:val="20"/>
        </w:rPr>
        <w:fldChar w:fldCharType="separate"/>
      </w:r>
      <w:r w:rsidRPr="00564FA1">
        <w:rPr>
          <w:i/>
          <w:noProof/>
          <w:sz w:val="20"/>
        </w:rPr>
        <w:instrText xml:space="preserve">, </w:instrText>
      </w:r>
      <w:r w:rsidRPr="00564FA1">
        <w:rPr>
          <w:i/>
          <w:noProof/>
          <w:sz w:val="20"/>
        </w:rPr>
        <w:fldChar w:fldCharType="begin"/>
      </w:r>
      <w:r w:rsidRPr="00564FA1">
        <w:rPr>
          <w:i/>
          <w:noProof/>
          <w:sz w:val="20"/>
        </w:rPr>
        <w:instrText xml:space="preserve"> </w:instrText>
      </w:r>
      <w:r w:rsidRPr="00564FA1">
        <w:rPr>
          <w:i/>
          <w:noProof/>
          <w:sz w:val="20"/>
        </w:rPr>
        <w:instrText>MERGEFIELD ASWBMax</w:instrText>
      </w:r>
      <w:r w:rsidRPr="00564FA1">
        <w:rPr>
          <w:i/>
          <w:noProof/>
          <w:sz w:val="20"/>
        </w:rPr>
        <w:instrText xml:space="preserve"> </w:instrText>
      </w:r>
      <w:r>
        <w:rPr>
          <w:i/>
          <w:noProof/>
          <w:sz w:val="20"/>
        </w:rPr>
        <w:fldChar w:fldCharType="separate"/>
      </w:r>
      <w:r>
        <w:rPr>
          <w:i/>
          <w:noProof/>
          <w:sz w:val="20"/>
        </w:rPr>
        <w:instrText>«ASWBMax»</w:instrText>
      </w:r>
      <w:r w:rsidRPr="00564FA1">
        <w:rPr>
          <w:i/>
          <w:noProof/>
          <w:sz w:val="20"/>
        </w:rPr>
        <w:fldChar w:fldCharType="end"/>
      </w:r>
      <w:r w:rsidRPr="00564FA1">
        <w:rPr>
          <w:i/>
          <w:noProof/>
          <w:sz w:val="20"/>
        </w:rPr>
        <w:instrText xml:space="preserve"> ASWB CEU(s)</w:instrText>
      </w:r>
      <w:r w:rsidRPr="00564FA1" w:rsidR="00180535">
        <w:rPr>
          <w:i/>
          <w:sz w:val="20"/>
        </w:rPr>
        <w:fldChar w:fldCharType="end"/>
      </w:r>
      <w:r w:rsidRPr="00564FA1" w:rsidR="00180535">
        <w:rPr>
          <w:i/>
          <w:sz w:val="20"/>
        </w:rPr>
        <w:instrText xml:space="preserve">" "" </w:instrText>
      </w:r>
      <w:r w:rsidR="009A140A">
        <w:rPr>
          <w:i/>
          <w:sz w:val="20"/>
        </w:rPr>
        <w:fldChar w:fldCharType="separate"/>
      </w:r>
      <w:r w:rsidRPr="00564FA1" w:rsidR="00180535">
        <w:rPr>
          <w:i/>
          <w:sz w:val="20"/>
        </w:rPr>
        <w:fldChar w:fldCharType="end"/>
      </w:r>
      <w:r w:rsidRPr="00564FA1" w:rsidR="00BF4CB1">
        <w:rPr>
          <w:i/>
          <w:sz w:val="20"/>
        </w:rPr>
        <w:fldChar w:fldCharType="begin"/>
      </w:r>
      <w:r w:rsidRPr="00564FA1" w:rsidR="00BF4CB1">
        <w:rPr>
          <w:i/>
          <w:sz w:val="20"/>
        </w:rPr>
        <w:instrText xml:space="preserve"> IF </w:instrText>
      </w:r>
      <w:r w:rsidRPr="00564FA1" w:rsidR="00D47450">
        <w:rPr>
          <w:i/>
          <w:sz w:val="20"/>
        </w:rPr>
        <w:instrText>0.00</w:instrText>
      </w:r>
      <w:r w:rsidRPr="00564FA1" w:rsidR="00D47450">
        <w:rPr>
          <w:i/>
          <w:sz w:val="20"/>
        </w:rPr>
        <w:instrText xml:space="preserve"> &lt;&gt; 0</w:instrText>
      </w:r>
      <w:r w:rsidRPr="00564FA1" w:rsidR="00BF4CB1">
        <w:rPr>
          <w:i/>
          <w:sz w:val="20"/>
        </w:rPr>
        <w:instrText xml:space="preserve"> </w:instrText>
      </w:r>
      <w:r w:rsidRPr="00564FA1" w:rsidR="00A20037">
        <w:rPr>
          <w:i/>
          <w:sz w:val="20"/>
        </w:rPr>
        <w:instrText>"</w:instrText>
      </w:r>
      <w:r w:rsidRPr="00564FA1" w:rsidR="00136A37">
        <w:rPr>
          <w:i/>
          <w:sz w:val="20"/>
        </w:rPr>
        <w:instrText xml:space="preserve">, and </w:instrText>
      </w:r>
      <w:r w:rsidRPr="00564FA1" w:rsidR="00A20037">
        <w:rPr>
          <w:i/>
          <w:sz w:val="20"/>
        </w:rPr>
        <w:fldChar w:fldCharType="begin"/>
      </w:r>
      <w:r w:rsidRPr="00564FA1" w:rsidR="00A20037">
        <w:rPr>
          <w:i/>
          <w:sz w:val="20"/>
        </w:rPr>
        <w:instrText xml:space="preserve"> MERGEFIELD</w:instrText>
      </w:r>
      <w:r w:rsidRPr="00564FA1" w:rsidR="009235B9">
        <w:rPr>
          <w:i/>
          <w:sz w:val="20"/>
        </w:rPr>
        <w:instrText xml:space="preserve"> IPCEHoursMax</w:instrText>
      </w:r>
      <w:r w:rsidRPr="00564FA1" w:rsidR="00A20037">
        <w:rPr>
          <w:i/>
          <w:sz w:val="20"/>
        </w:rPr>
        <w:instrText xml:space="preserve"> </w:instrText>
      </w:r>
      <w:r w:rsidRPr="00564FA1" w:rsidR="009235B9">
        <w:rPr>
          <w:i/>
          <w:sz w:val="20"/>
        </w:rPr>
        <w:instrText xml:space="preserve">\# 0.00# </w:instrText>
      </w:r>
      <w:r w:rsidR="009A140A">
        <w:rPr>
          <w:i/>
          <w:sz w:val="20"/>
        </w:rPr>
        <w:fldChar w:fldCharType="separate"/>
      </w:r>
      <w:r>
        <w:rPr>
          <w:i/>
          <w:noProof/>
          <w:sz w:val="20"/>
        </w:rPr>
        <w:instrText>«IPCEHoursMax»</w:instrText>
      </w:r>
      <w:r w:rsidRPr="00564FA1" w:rsidR="00A20037">
        <w:rPr>
          <w:i/>
          <w:sz w:val="20"/>
        </w:rPr>
        <w:fldChar w:fldCharType="end"/>
      </w:r>
      <w:r w:rsidRPr="00564FA1" w:rsidR="009235B9">
        <w:rPr>
          <w:i/>
          <w:sz w:val="20"/>
        </w:rPr>
        <w:instrText xml:space="preserve"> </w:instrText>
      </w:r>
      <w:r w:rsidRPr="00564FA1" w:rsidR="009235B9">
        <w:rPr>
          <w:i/>
          <w:sz w:val="20"/>
        </w:rPr>
        <w:instrText>IPCE credit</w:instrText>
      </w:r>
      <w:r w:rsidRPr="00564FA1" w:rsidR="009235B9">
        <w:rPr>
          <w:i/>
          <w:sz w:val="20"/>
        </w:rPr>
        <w:instrText>(s)</w:instrText>
      </w:r>
      <w:r w:rsidRPr="00564FA1" w:rsidR="00A20037">
        <w:rPr>
          <w:i/>
          <w:sz w:val="20"/>
        </w:rPr>
        <w:instrText>"</w:instrText>
      </w:r>
      <w:r w:rsidRPr="00564FA1" w:rsidR="00D47450">
        <w:rPr>
          <w:i/>
          <w:sz w:val="20"/>
        </w:rPr>
        <w:instrText xml:space="preserve"> "" </w:instrText>
      </w:r>
      <w:r w:rsidR="009A140A">
        <w:rPr>
          <w:i/>
          <w:sz w:val="20"/>
        </w:rPr>
        <w:fldChar w:fldCharType="separate"/>
      </w:r>
      <w:r w:rsidRPr="00564FA1" w:rsidR="00BF4CB1">
        <w:rPr>
          <w:i/>
          <w:sz w:val="20"/>
        </w:rPr>
        <w:fldChar w:fldCharType="end"/>
      </w:r>
      <w:r w:rsidR="002F3DF0">
        <w:rPr>
          <w:i/>
          <w:sz w:val="20"/>
        </w:rPr>
        <w:fldChar w:fldCharType="begin"/>
      </w:r>
      <w:r w:rsidR="002F3DF0">
        <w:rPr>
          <w:i/>
          <w:sz w:val="20"/>
        </w:rPr>
        <w:instrText xml:space="preserve"> </w:instrText>
      </w:r>
      <w:r w:rsidR="00A727F0">
        <w:rPr>
          <w:i/>
          <w:sz w:val="20"/>
        </w:rPr>
        <w:instrText xml:space="preserve">IF </w:instrText>
      </w:r>
      <w:r w:rsidR="00A727F0">
        <w:rPr>
          <w:i/>
          <w:sz w:val="20"/>
        </w:rPr>
        <w:instrText>0.00</w:instrText>
      </w:r>
      <w:r w:rsidR="00A727F0">
        <w:rPr>
          <w:i/>
          <w:sz w:val="20"/>
        </w:rPr>
        <w:instrText xml:space="preserve"> &lt;&gt; 0 "</w:instrText>
      </w:r>
      <w:r w:rsidR="00B43761">
        <w:rPr>
          <w:i/>
          <w:sz w:val="20"/>
        </w:rPr>
        <w:instrText xml:space="preserve">, </w:instrText>
      </w:r>
      <w:r w:rsidR="00A727F0">
        <w:rPr>
          <w:i/>
          <w:sz w:val="20"/>
        </w:rPr>
        <w:instrText>and also</w:instrText>
      </w:r>
      <w:r w:rsidR="00B43761">
        <w:rPr>
          <w:i/>
          <w:sz w:val="20"/>
        </w:rPr>
        <w:instrText xml:space="preserve"> </w:instrText>
      </w:r>
      <w:r w:rsidR="00B43761">
        <w:rPr>
          <w:i/>
          <w:sz w:val="20"/>
        </w:rPr>
        <w:fldChar w:fldCharType="begin"/>
      </w:r>
      <w:r w:rsidR="00B43761">
        <w:rPr>
          <w:i/>
          <w:sz w:val="20"/>
        </w:rPr>
        <w:instrText xml:space="preserve"> MERGEFIELD AAPAHoursMax \# 0.00# </w:instrText>
      </w:r>
      <w:r w:rsidR="009A140A">
        <w:rPr>
          <w:i/>
          <w:sz w:val="20"/>
        </w:rPr>
        <w:fldChar w:fldCharType="separate"/>
      </w:r>
      <w:r>
        <w:rPr>
          <w:i/>
          <w:noProof/>
          <w:sz w:val="20"/>
        </w:rPr>
        <w:instrText>«AAPAHoursMax»</w:instrText>
      </w:r>
      <w:r w:rsidR="00B43761">
        <w:rPr>
          <w:i/>
          <w:sz w:val="20"/>
        </w:rPr>
        <w:fldChar w:fldCharType="end"/>
      </w:r>
      <w:r w:rsidR="00B43761">
        <w:rPr>
          <w:i/>
          <w:sz w:val="20"/>
        </w:rPr>
        <w:instrText xml:space="preserve"> AAPA Category 1 Credit(s)</w:instrText>
      </w:r>
      <w:r w:rsidR="00A727F0">
        <w:rPr>
          <w:i/>
          <w:sz w:val="20"/>
        </w:rPr>
        <w:instrText>" ""</w:instrText>
      </w:r>
      <w:r w:rsidR="002F3DF0">
        <w:rPr>
          <w:i/>
          <w:sz w:val="20"/>
        </w:rPr>
        <w:instrText xml:space="preserve"> </w:instrText>
      </w:r>
      <w:r w:rsidR="009A140A">
        <w:rPr>
          <w:i/>
          <w:sz w:val="20"/>
        </w:rPr>
        <w:fldChar w:fldCharType="separate"/>
      </w:r>
      <w:r w:rsidR="002F3DF0">
        <w:rPr>
          <w:i/>
          <w:sz w:val="20"/>
        </w:rPr>
        <w:fldChar w:fldCharType="end"/>
      </w:r>
    </w:p>
    <w:p w:rsidR="009B5DD4" w:rsidP="009163E4">
      <w:pPr>
        <w:pStyle w:val="Heading1"/>
        <w:spacing w:before="25"/>
        <w:ind w:left="180"/>
      </w:pPr>
      <w:r>
        <w:rPr>
          <w:color w:val="EC7C30"/>
          <w:spacing w:val="-2"/>
        </w:rPr>
        <w:t>Faculty/Course</w:t>
      </w:r>
      <w:r>
        <w:rPr>
          <w:color w:val="EC7C30"/>
          <w:spacing w:val="-6"/>
        </w:rPr>
        <w:t xml:space="preserve"> </w:t>
      </w:r>
      <w:r>
        <w:rPr>
          <w:color w:val="EC7C30"/>
          <w:spacing w:val="-2"/>
        </w:rPr>
        <w:t>Directors/Planners:</w:t>
      </w:r>
    </w:p>
    <w:p w:rsidR="009B5DD4">
      <w:pPr>
        <w:pStyle w:val="BodyText"/>
        <w:spacing w:before="185" w:line="285" w:lineRule="auto"/>
        <w:ind w:left="178"/>
      </w:pPr>
      <w:r>
        <w:t>Piedmont Healthcare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reviewed and mitigated prior to the commencement of the activity.</w:t>
      </w:r>
    </w:p>
    <w:p w:rsidR="009B5DD4">
      <w:pPr>
        <w:pStyle w:val="BodyText"/>
        <w:spacing w:before="108"/>
      </w:pPr>
    </w:p>
    <w:p w:rsidR="009B5DD4">
      <w:pPr>
        <w:pStyle w:val="Heading1"/>
      </w:pPr>
      <w:r>
        <w:rPr>
          <w:color w:val="EC7C30"/>
          <w:spacing w:val="-2"/>
        </w:rPr>
        <w:t>Disclosure</w:t>
      </w:r>
      <w:r>
        <w:rPr>
          <w:color w:val="EC7C30"/>
          <w:spacing w:val="1"/>
        </w:rPr>
        <w:t xml:space="preserve"> </w:t>
      </w:r>
      <w:r>
        <w:rPr>
          <w:color w:val="EC7C30"/>
          <w:spacing w:val="-2"/>
        </w:rPr>
        <w:t>Policy:</w:t>
      </w:r>
    </w:p>
    <w:p w:rsidR="009B5DD4">
      <w:pPr>
        <w:pStyle w:val="BodyText"/>
        <w:spacing w:before="186" w:line="288" w:lineRule="auto"/>
        <w:ind w:left="178"/>
      </w:pPr>
      <w:r>
        <w:t>In</w:t>
      </w:r>
      <w:r>
        <w:rPr>
          <w:spacing w:val="-5"/>
        </w:rPr>
        <w:t xml:space="preserve"> </w:t>
      </w:r>
      <w:r>
        <w:t>accordance</w:t>
      </w:r>
      <w:r>
        <w:rPr>
          <w:spacing w:val="-4"/>
        </w:rPr>
        <w:t xml:space="preserve"> </w:t>
      </w:r>
      <w:r>
        <w:t>with</w:t>
      </w:r>
      <w:r>
        <w:rPr>
          <w:spacing w:val="-1"/>
        </w:rPr>
        <w:t xml:space="preserve"> </w:t>
      </w:r>
      <w:r>
        <w:t>the</w:t>
      </w:r>
      <w:r>
        <w:rPr>
          <w:spacing w:val="-4"/>
        </w:rPr>
        <w:t xml:space="preserve"> </w:t>
      </w:r>
      <w:r>
        <w:t>ACCME</w:t>
      </w:r>
      <w:r>
        <w:rPr>
          <w:spacing w:val="-7"/>
        </w:rPr>
        <w:t xml:space="preserve"> </w:t>
      </w:r>
      <w:r>
        <w:t>Standards</w:t>
      </w:r>
      <w:r>
        <w:rPr>
          <w:spacing w:val="-4"/>
        </w:rPr>
        <w:t xml:space="preserve"> </w:t>
      </w:r>
      <w:r>
        <w:t>for Integrity</w:t>
      </w:r>
      <w:r>
        <w:rPr>
          <w:spacing w:val="-4"/>
        </w:rPr>
        <w:t xml:space="preserve"> </w:t>
      </w:r>
      <w:r>
        <w:t>and</w:t>
      </w:r>
      <w:r>
        <w:rPr>
          <w:spacing w:val="-5"/>
        </w:rPr>
        <w:t xml:space="preserve"> </w:t>
      </w:r>
      <w:r>
        <w:t>Independence</w:t>
      </w:r>
      <w:r>
        <w:rPr>
          <w:spacing w:val="-4"/>
        </w:rPr>
        <w:t xml:space="preserve"> </w:t>
      </w:r>
      <w:r>
        <w:t>in</w:t>
      </w:r>
      <w:r>
        <w:rPr>
          <w:spacing w:val="-5"/>
        </w:rPr>
        <w:t xml:space="preserve"> </w:t>
      </w:r>
      <w:r>
        <w:t>Accredited</w:t>
      </w:r>
      <w:r>
        <w:rPr>
          <w:spacing w:val="-5"/>
        </w:rPr>
        <w:t xml:space="preserve"> </w:t>
      </w:r>
      <w:r>
        <w:t>Continuing</w:t>
      </w:r>
      <w:r>
        <w:rPr>
          <w:spacing w:val="-3"/>
        </w:rPr>
        <w:t xml:space="preserve"> </w:t>
      </w:r>
      <w:r>
        <w:t>Education,</w:t>
      </w:r>
      <w:r>
        <w:rPr>
          <w:spacing w:val="-7"/>
        </w:rPr>
        <w:t xml:space="preserve"> </w:t>
      </w:r>
      <w:r>
        <w:t>it</w:t>
      </w:r>
      <w:r>
        <w:rPr>
          <w:spacing w:val="-6"/>
        </w:rPr>
        <w:t xml:space="preserve"> </w:t>
      </w:r>
      <w:r>
        <w:t>is</w:t>
      </w:r>
      <w:r>
        <w:rPr>
          <w:spacing w:val="-4"/>
        </w:rPr>
        <w:t xml:space="preserve"> </w:t>
      </w:r>
      <w:r>
        <w:t>the policy of Piedmont Healthcare to ensure balance, independence, objectivity, and scientific rigor in all CE/CME</w:t>
      </w:r>
    </w:p>
    <w:p w:rsidR="009B5DD4">
      <w:pPr>
        <w:pStyle w:val="BodyText"/>
        <w:spacing w:line="262" w:lineRule="exact"/>
        <w:ind w:left="178"/>
        <w:rPr>
          <w:spacing w:val="-2"/>
        </w:rPr>
      </w:pPr>
      <w:r>
        <w:rPr>
          <w:spacing w:val="-2"/>
        </w:rPr>
        <w:t>activities.</w:t>
      </w:r>
    </w:p>
    <w:p w:rsidR="009A140A">
      <w:pPr>
        <w:pStyle w:val="BodyText"/>
        <w:spacing w:line="262" w:lineRule="exact"/>
        <w:ind w:left="178"/>
        <w:rPr>
          <w:spacing w:val="-2"/>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Marni Dodd,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Melanie Kirby,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Jeffrey John Oyler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- 11/18/2025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Janeane Walker,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 Activity Coordinator, Activity/Series Coordinator, Nurse Planner,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Victor Williams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- 08/28/2026</w:t>
            </w:r>
          </w:p>
        </w:tc>
      </w:tr>
    </w:tbl>
    <w:p w:rsidR="009A140A">
      <w:pPr>
        <w:bidi w:val="0"/>
        <w:spacing w:after="280" w:afterAutospacing="1"/>
      </w:pPr>
    </w:p>
    <w:p w:rsidR="009B5DD4">
      <w:pPr>
        <w:pStyle w:val="BodyText"/>
        <w:spacing w:before="228"/>
        <w:rPr>
          <w:sz w:val="20"/>
        </w:rPr>
      </w:pPr>
    </w:p>
    <w:p w:rsidR="009B5DD4">
      <w:pPr>
        <w:pStyle w:val="Heading1"/>
        <w:spacing w:before="67"/>
      </w:pPr>
      <w:r>
        <w:rPr>
          <w:color w:val="EC7C30"/>
          <w:spacing w:val="-2"/>
        </w:rPr>
        <w:t>Commercial</w:t>
      </w:r>
      <w:r>
        <w:rPr>
          <w:color w:val="EC7C30"/>
          <w:spacing w:val="2"/>
        </w:rPr>
        <w:t xml:space="preserve"> </w:t>
      </w:r>
      <w:r>
        <w:rPr>
          <w:color w:val="EC7C30"/>
          <w:spacing w:val="-2"/>
        </w:rPr>
        <w:t>Support</w:t>
      </w:r>
    </w:p>
    <w:p w:rsidR="009B5DD4">
      <w:pPr>
        <w:pStyle w:val="BodyText"/>
        <w:spacing w:before="186"/>
        <w:ind w:left="178"/>
      </w:pPr>
      <w:r>
        <w:fldChar w:fldCharType="begin"/>
      </w:r>
      <w:r>
        <w:instrText xml:space="preserve"> IF </w:instrText>
      </w:r>
      <w:r w:rsidR="009163E4">
        <w:rPr>
          <w:noProof/>
        </w:rPr>
        <w:instrText>"</w:instrText>
      </w:r>
      <w:r w:rsidR="009163E4">
        <w:rPr>
          <w:noProof/>
        </w:rPr>
        <w:instrText>"</w:instrText>
      </w:r>
      <w:r>
        <w:instrText xml:space="preserve"> &lt;&gt; "</w:instrText>
      </w:r>
      <w:r>
        <w:instrText>" "</w:instrText>
      </w:r>
      <w:r w:rsidR="009163E4">
        <w:instrText>No</w:instrText>
      </w:r>
      <w:r w:rsidR="009163E4">
        <w:rPr>
          <w:spacing w:val="-7"/>
        </w:rPr>
        <w:instrText xml:space="preserve"> </w:instrText>
      </w:r>
      <w:r w:rsidR="009163E4">
        <w:instrText>support</w:instrText>
      </w:r>
      <w:r w:rsidR="009163E4">
        <w:rPr>
          <w:spacing w:val="-8"/>
        </w:rPr>
        <w:instrText xml:space="preserve"> </w:instrText>
      </w:r>
      <w:r w:rsidR="009163E4">
        <w:instrText>from</w:instrText>
      </w:r>
      <w:r w:rsidR="009163E4">
        <w:rPr>
          <w:spacing w:val="-4"/>
        </w:rPr>
        <w:instrText xml:space="preserve"> </w:instrText>
      </w:r>
      <w:r w:rsidR="009163E4">
        <w:instrText>ACCME</w:instrText>
      </w:r>
      <w:r w:rsidR="009163E4">
        <w:rPr>
          <w:spacing w:val="-8"/>
        </w:rPr>
        <w:instrText xml:space="preserve"> </w:instrText>
      </w:r>
      <w:r w:rsidR="009163E4">
        <w:instrText>defined</w:instrText>
      </w:r>
      <w:r w:rsidR="009163E4">
        <w:rPr>
          <w:spacing w:val="-6"/>
        </w:rPr>
        <w:instrText xml:space="preserve"> </w:instrText>
      </w:r>
      <w:r w:rsidR="009163E4">
        <w:instrText>ineligible</w:instrText>
      </w:r>
      <w:r w:rsidR="009163E4">
        <w:rPr>
          <w:spacing w:val="-5"/>
        </w:rPr>
        <w:instrText xml:space="preserve"> </w:instrText>
      </w:r>
      <w:r w:rsidR="009163E4">
        <w:instrText>companies</w:instrText>
      </w:r>
      <w:r w:rsidR="009163E4">
        <w:rPr>
          <w:spacing w:val="-10"/>
        </w:rPr>
        <w:instrText xml:space="preserve"> </w:instrText>
      </w:r>
      <w:r w:rsidR="009163E4">
        <w:instrText>was</w:instrText>
      </w:r>
      <w:r w:rsidR="009163E4">
        <w:rPr>
          <w:spacing w:val="-5"/>
        </w:rPr>
        <w:instrText xml:space="preserve"> </w:instrText>
      </w:r>
      <w:r w:rsidR="009163E4">
        <w:instrText>received</w:instrText>
      </w:r>
      <w:r w:rsidR="009163E4">
        <w:rPr>
          <w:spacing w:val="-6"/>
        </w:rPr>
        <w:instrText xml:space="preserve"> </w:instrText>
      </w:r>
      <w:r w:rsidR="009163E4">
        <w:instrText>for</w:instrText>
      </w:r>
      <w:r w:rsidR="009163E4">
        <w:rPr>
          <w:spacing w:val="-6"/>
        </w:rPr>
        <w:instrText xml:space="preserve"> </w:instrText>
      </w:r>
      <w:r w:rsidR="009163E4">
        <w:instrText>this</w:instrText>
      </w:r>
      <w:r w:rsidR="009163E4">
        <w:rPr>
          <w:spacing w:val="-5"/>
        </w:rPr>
        <w:instrText xml:space="preserve"> </w:instrText>
      </w:r>
      <w:r w:rsidR="009163E4">
        <w:instrText>CE/CME</w:instrText>
      </w:r>
      <w:r w:rsidR="009163E4">
        <w:rPr>
          <w:spacing w:val="-8"/>
        </w:rPr>
        <w:instrText xml:space="preserve"> </w:instrText>
      </w:r>
      <w:r w:rsidR="009163E4">
        <w:rPr>
          <w:spacing w:val="-2"/>
        </w:rPr>
        <w:instrText>activity.</w:instrText>
      </w:r>
      <w:r>
        <w:rPr>
          <w:spacing w:val="-2"/>
        </w:rPr>
        <w:instrText>"</w:instrText>
      </w:r>
      <w:r>
        <w:instrText xml:space="preserve"> </w:instrText>
      </w:r>
      <w:r>
        <w:fldChar w:fldCharType="separate"/>
      </w:r>
      <w:r>
        <w:fldChar w:fldCharType="end"/>
      </w:r>
    </w:p>
    <w:sectPr>
      <w:pgSz w:w="12240" w:h="15840"/>
      <w:pgMar w:top="760" w:right="8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8"/>
  <w:proofState w:spelling="clean" w:grammar="clean"/>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8"/>
      <w:outlineLvl w:val="0"/>
    </w:pPr>
    <w:rPr>
      <w:b/>
      <w:bCs/>
      <w:sz w:val="28"/>
      <w:szCs w:val="28"/>
    </w:rPr>
  </w:style>
  <w:style w:type="paragraph" w:styleId="Heading2">
    <w:name w:val="heading 2"/>
    <w:basedOn w:val="Normal"/>
    <w:uiPriority w:val="9"/>
    <w:unhideWhenUsed/>
    <w:qFormat/>
    <w:pPr>
      <w:spacing w:before="1"/>
      <w:ind w:left="192"/>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9"/>
      <w:ind w:left="288"/>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Groarke</dc:creator>
  <cp:lastModifiedBy>Bogner, Mark</cp:lastModifiedBy>
  <cp:revision>48</cp:revision>
  <dcterms:created xsi:type="dcterms:W3CDTF">2024-08-29T20:12:00Z</dcterms:created>
  <dcterms:modified xsi:type="dcterms:W3CDTF">2024-09-05T19:05:00Z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2024-08-15T00:00:00Z</vt:filetime>
  </property>
  <property fmtid="{D5CDD505-2E9C-101B-9397-08002B2CF9AE}" pid="3" name="Creator">
    <vt:lpwstr>Microsoft® Publisher 2019</vt:lpwstr>
  </property>
  <property fmtid="{D5CDD505-2E9C-101B-9397-08002B2CF9AE}" pid="4" name="LastSaved">
    <vt:filetime>2024-08-29T00:00:00Z</vt:filetime>
  </property>
  <property fmtid="{D5CDD505-2E9C-101B-9397-08002B2CF9AE}" pid="5" name="Producer">
    <vt:lpwstr>Microsoft® Publisher 2019</vt:lpwstr>
  </property>
</Properties>
</file>